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DD1" w:rsidRDefault="00F45DD1" w:rsidP="00F45DD1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Структура пояснительной записки</w:t>
      </w:r>
    </w:p>
    <w:p w:rsidR="00F45DD1" w:rsidRDefault="00F45DD1" w:rsidP="00F45DD1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 отчету о ходе реализации муниципальной программы</w:t>
      </w:r>
    </w:p>
    <w:p w:rsidR="00F45DD1" w:rsidRPr="00371DCB" w:rsidRDefault="00F45DD1" w:rsidP="00F45DD1">
      <w:pPr>
        <w:jc w:val="center"/>
        <w:rPr>
          <w:sz w:val="28"/>
          <w:szCs w:val="28"/>
          <w:u w:val="single"/>
          <w:lang w:eastAsia="ru-RU"/>
        </w:rPr>
      </w:pPr>
      <w:r w:rsidRPr="00371DCB">
        <w:rPr>
          <w:sz w:val="28"/>
          <w:szCs w:val="28"/>
          <w:u w:val="single"/>
          <w:lang w:eastAsia="ru-RU"/>
        </w:rPr>
        <w:t>_«</w:t>
      </w:r>
      <w:r w:rsidR="00371DCB" w:rsidRPr="00371DCB">
        <w:rPr>
          <w:sz w:val="28"/>
          <w:szCs w:val="28"/>
          <w:u w:val="single"/>
          <w:lang w:eastAsia="ru-RU"/>
        </w:rPr>
        <w:t>Безопасность жизнедеятельности в городе Пыть-Яхе</w:t>
      </w:r>
      <w:r w:rsidRPr="00371DCB">
        <w:rPr>
          <w:sz w:val="28"/>
          <w:szCs w:val="28"/>
          <w:u w:val="single"/>
          <w:lang w:eastAsia="ru-RU"/>
        </w:rPr>
        <w:t>»</w:t>
      </w:r>
    </w:p>
    <w:p w:rsidR="00F45DD1" w:rsidRDefault="00F45DD1" w:rsidP="00F45DD1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(полное наименование программы)</w:t>
      </w:r>
    </w:p>
    <w:p w:rsidR="00F45DD1" w:rsidRDefault="00F45DD1" w:rsidP="00F45DD1">
      <w:pPr>
        <w:jc w:val="center"/>
        <w:rPr>
          <w:sz w:val="28"/>
          <w:szCs w:val="28"/>
          <w:lang w:eastAsia="ru-RU"/>
        </w:rPr>
      </w:pPr>
    </w:p>
    <w:p w:rsidR="00F45DD1" w:rsidRDefault="00F45DD1" w:rsidP="00F45DD1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за </w:t>
      </w:r>
      <w:r w:rsidR="00CD6604">
        <w:rPr>
          <w:sz w:val="28"/>
          <w:szCs w:val="28"/>
          <w:u w:val="single"/>
          <w:lang w:eastAsia="ru-RU"/>
        </w:rPr>
        <w:t xml:space="preserve">январь – </w:t>
      </w:r>
      <w:r w:rsidR="007E20F9">
        <w:rPr>
          <w:sz w:val="28"/>
          <w:szCs w:val="28"/>
          <w:u w:val="single"/>
          <w:lang w:eastAsia="ru-RU"/>
        </w:rPr>
        <w:t xml:space="preserve"> июнь</w:t>
      </w:r>
      <w:r w:rsidR="00F43D69">
        <w:rPr>
          <w:sz w:val="28"/>
          <w:szCs w:val="28"/>
          <w:u w:val="single"/>
          <w:lang w:eastAsia="ru-RU"/>
        </w:rPr>
        <w:t xml:space="preserve"> </w:t>
      </w:r>
      <w:r w:rsidR="0064253D">
        <w:rPr>
          <w:sz w:val="28"/>
          <w:szCs w:val="28"/>
          <w:u w:val="single"/>
          <w:lang w:eastAsia="ru-RU"/>
        </w:rPr>
        <w:t>202</w:t>
      </w:r>
      <w:r w:rsidR="00F43D69">
        <w:rPr>
          <w:sz w:val="28"/>
          <w:szCs w:val="28"/>
          <w:u w:val="single"/>
          <w:lang w:eastAsia="ru-RU"/>
        </w:rPr>
        <w:t>1</w:t>
      </w:r>
      <w:r>
        <w:rPr>
          <w:sz w:val="28"/>
          <w:szCs w:val="28"/>
          <w:lang w:eastAsia="ru-RU"/>
        </w:rPr>
        <w:t xml:space="preserve"> года</w:t>
      </w:r>
    </w:p>
    <w:p w:rsidR="00F45DD1" w:rsidRDefault="00F45DD1" w:rsidP="00F45DD1">
      <w:pPr>
        <w:jc w:val="center"/>
        <w:rPr>
          <w:sz w:val="28"/>
          <w:szCs w:val="28"/>
          <w:lang w:eastAsia="ru-RU"/>
        </w:rPr>
      </w:pPr>
    </w:p>
    <w:p w:rsidR="00F45DD1" w:rsidRDefault="00F45DD1" w:rsidP="00F45DD1">
      <w:pPr>
        <w:jc w:val="both"/>
        <w:rPr>
          <w:sz w:val="28"/>
          <w:szCs w:val="28"/>
          <w:lang w:eastAsia="ru-RU"/>
        </w:rPr>
      </w:pPr>
    </w:p>
    <w:p w:rsidR="00F45DD1" w:rsidRDefault="001379E0" w:rsidP="007E20F9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1. Сведения </w:t>
      </w:r>
      <w:r w:rsidR="00F45DD1">
        <w:rPr>
          <w:sz w:val="28"/>
          <w:szCs w:val="28"/>
          <w:lang w:eastAsia="ru-RU"/>
        </w:rPr>
        <w:t>о результатах реализации программных меропри</w:t>
      </w:r>
      <w:r w:rsidR="00FE7E7C">
        <w:rPr>
          <w:sz w:val="28"/>
          <w:szCs w:val="28"/>
          <w:lang w:eastAsia="ru-RU"/>
        </w:rPr>
        <w:t>ятий и причинах их невыполнения:</w:t>
      </w:r>
    </w:p>
    <w:p w:rsidR="00B138F8" w:rsidRDefault="007E20F9" w:rsidP="00B138F8">
      <w:pPr>
        <w:tabs>
          <w:tab w:val="left" w:pos="540"/>
        </w:tabs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   - мероприятие «Переподготовка и повышение квалификации работников» общим объемом финансирования 15,0 тыс. руб. – заключение муниципального контракта запланировано на </w:t>
      </w:r>
      <w:r>
        <w:rPr>
          <w:sz w:val="28"/>
          <w:szCs w:val="28"/>
          <w:lang w:val="en-US" w:eastAsia="ru-RU"/>
        </w:rPr>
        <w:t>IV</w:t>
      </w:r>
      <w:r>
        <w:rPr>
          <w:sz w:val="28"/>
          <w:szCs w:val="28"/>
          <w:lang w:eastAsia="ru-RU"/>
        </w:rPr>
        <w:t xml:space="preserve"> квартал 2021;</w:t>
      </w:r>
    </w:p>
    <w:p w:rsidR="007E20F9" w:rsidRDefault="007E20F9" w:rsidP="00B138F8">
      <w:pPr>
        <w:tabs>
          <w:tab w:val="left" w:pos="540"/>
        </w:tabs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671DD8">
        <w:rPr>
          <w:sz w:val="28"/>
          <w:szCs w:val="28"/>
          <w:lang w:eastAsia="ru-RU"/>
        </w:rPr>
        <w:t xml:space="preserve">- мероприятие «Увеличение количества изготовленных, приобретенных и распространенных памяток, брошюр, плакатов - </w:t>
      </w:r>
      <w:r w:rsidR="00671DD8" w:rsidRPr="00671DD8">
        <w:rPr>
          <w:sz w:val="28"/>
          <w:szCs w:val="28"/>
          <w:lang w:eastAsia="ru-RU"/>
        </w:rPr>
        <w:t xml:space="preserve">30.03.2021 заключен муниципальный контракт на изготовление и поставку памяток в количестве 3500 шт на общую сумму 44100,00 руб. Памятки получены в полном объеме, надлежащего </w:t>
      </w:r>
      <w:r w:rsidR="00671DD8">
        <w:rPr>
          <w:sz w:val="28"/>
          <w:szCs w:val="28"/>
          <w:lang w:eastAsia="ru-RU"/>
        </w:rPr>
        <w:t>качества, в установленные сроки;</w:t>
      </w:r>
    </w:p>
    <w:p w:rsidR="00671DD8" w:rsidRPr="00671DD8" w:rsidRDefault="00671DD8" w:rsidP="00671DD8">
      <w:pPr>
        <w:tabs>
          <w:tab w:val="left" w:pos="540"/>
        </w:tabs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- мероприятие «Увеличение </w:t>
      </w:r>
      <w:r w:rsidRPr="00671DD8">
        <w:rPr>
          <w:sz w:val="28"/>
          <w:szCs w:val="28"/>
          <w:lang w:eastAsia="ru-RU"/>
        </w:rPr>
        <w:t>количества размещенной в средствах массовой информации аудио, видео и печатной информации по обучению населения в сфере защиты населения и территории от угроз природного и техногенного характера» - 13.05.2021 заключен муниципальный контракт № 67 на информационные услуги по изготовлению и размещению в средствах массовой информации ТВ-роликов по обучению населения в сфере защиты населения и территории от угроз природного и техногенного характера.  Перечень работ:</w:t>
      </w:r>
    </w:p>
    <w:p w:rsidR="00671DD8" w:rsidRPr="00671DD8" w:rsidRDefault="00671DD8" w:rsidP="00671DD8">
      <w:pPr>
        <w:tabs>
          <w:tab w:val="left" w:pos="540"/>
        </w:tabs>
        <w:spacing w:line="360" w:lineRule="auto"/>
        <w:jc w:val="both"/>
        <w:rPr>
          <w:sz w:val="28"/>
          <w:szCs w:val="28"/>
          <w:lang w:eastAsia="ru-RU"/>
        </w:rPr>
      </w:pPr>
      <w:r w:rsidRPr="00671DD8">
        <w:rPr>
          <w:sz w:val="28"/>
          <w:szCs w:val="28"/>
          <w:lang w:eastAsia="ru-RU"/>
        </w:rPr>
        <w:t xml:space="preserve">1) Изготовление видеоролика по тематике «Безопасность детей на водных объектах». Срок изготовления видеоролика – до 25 мая 2021 года. Срок проката видеоролика: с 01.06.2021 г. до 30.08.2021 г. </w:t>
      </w:r>
    </w:p>
    <w:p w:rsidR="00671DD8" w:rsidRPr="00671DD8" w:rsidRDefault="00671DD8" w:rsidP="00671DD8">
      <w:pPr>
        <w:tabs>
          <w:tab w:val="left" w:pos="540"/>
        </w:tabs>
        <w:spacing w:line="360" w:lineRule="auto"/>
        <w:jc w:val="both"/>
        <w:rPr>
          <w:sz w:val="28"/>
          <w:szCs w:val="28"/>
          <w:lang w:eastAsia="ru-RU"/>
        </w:rPr>
      </w:pPr>
      <w:r w:rsidRPr="00671DD8">
        <w:rPr>
          <w:sz w:val="28"/>
          <w:szCs w:val="28"/>
          <w:lang w:eastAsia="ru-RU"/>
        </w:rPr>
        <w:t>2) прокат видеоролика по противопожарной тематике «Пожарная безопасность»:</w:t>
      </w:r>
    </w:p>
    <w:p w:rsidR="00671DD8" w:rsidRPr="00671DD8" w:rsidRDefault="00671DD8" w:rsidP="00671DD8">
      <w:pPr>
        <w:tabs>
          <w:tab w:val="left" w:pos="540"/>
        </w:tabs>
        <w:spacing w:line="360" w:lineRule="auto"/>
        <w:jc w:val="both"/>
        <w:rPr>
          <w:sz w:val="28"/>
          <w:szCs w:val="28"/>
          <w:lang w:eastAsia="ru-RU"/>
        </w:rPr>
      </w:pPr>
      <w:r w:rsidRPr="00671DD8">
        <w:rPr>
          <w:sz w:val="28"/>
          <w:szCs w:val="28"/>
          <w:lang w:eastAsia="ru-RU"/>
        </w:rPr>
        <w:t>- весенне-летний пожароопасный период – пожарная безопасность в лесу. Срок проката – с 15.05.2021 до 30.08.2021;</w:t>
      </w:r>
    </w:p>
    <w:p w:rsidR="00671DD8" w:rsidRPr="00671DD8" w:rsidRDefault="00671DD8" w:rsidP="00671DD8">
      <w:pPr>
        <w:tabs>
          <w:tab w:val="left" w:pos="540"/>
        </w:tabs>
        <w:spacing w:line="360" w:lineRule="auto"/>
        <w:jc w:val="both"/>
        <w:rPr>
          <w:sz w:val="28"/>
          <w:szCs w:val="28"/>
          <w:lang w:eastAsia="ru-RU"/>
        </w:rPr>
      </w:pPr>
      <w:r w:rsidRPr="00671DD8">
        <w:rPr>
          <w:sz w:val="28"/>
          <w:szCs w:val="28"/>
          <w:lang w:eastAsia="ru-RU"/>
        </w:rPr>
        <w:lastRenderedPageBreak/>
        <w:t>- осенне-зимний отопительный сезон – пожарная безопасность в быту при использовании печного отопления, электронагревательных приборов. Срок проката – с 09.09.2021 до 20.12.2021.                                                                                                             Общий объем проката видеороликов 3170 сек.                                                                      По состоянию на 30.06.2021 в ЦБ и КОМУ направлены документы на оплату за изготовление и прокат роликов за май и июнь:                                                                      1. Счет № ТР00-000208 от 28.06.2021 на сумму 13.700,00 руб.</w:t>
      </w:r>
    </w:p>
    <w:p w:rsidR="00671DD8" w:rsidRPr="00671DD8" w:rsidRDefault="00671DD8" w:rsidP="00671DD8">
      <w:pPr>
        <w:tabs>
          <w:tab w:val="left" w:pos="540"/>
        </w:tabs>
        <w:spacing w:line="360" w:lineRule="auto"/>
        <w:jc w:val="both"/>
        <w:rPr>
          <w:sz w:val="28"/>
          <w:szCs w:val="28"/>
          <w:lang w:eastAsia="ru-RU"/>
        </w:rPr>
      </w:pPr>
      <w:r w:rsidRPr="00671DD8">
        <w:rPr>
          <w:sz w:val="28"/>
          <w:szCs w:val="28"/>
          <w:lang w:eastAsia="ru-RU"/>
        </w:rPr>
        <w:t>2. Счет № ТР00-000190 от 28.06.2021 на сумму 9000,00 руб;.</w:t>
      </w:r>
    </w:p>
    <w:p w:rsidR="00671DD8" w:rsidRPr="00671DD8" w:rsidRDefault="00671DD8" w:rsidP="00671DD8">
      <w:pPr>
        <w:tabs>
          <w:tab w:val="left" w:pos="540"/>
        </w:tabs>
        <w:spacing w:line="360" w:lineRule="auto"/>
        <w:jc w:val="both"/>
        <w:rPr>
          <w:sz w:val="28"/>
          <w:szCs w:val="28"/>
          <w:lang w:eastAsia="ru-RU"/>
        </w:rPr>
      </w:pPr>
      <w:r w:rsidRPr="00671DD8">
        <w:rPr>
          <w:sz w:val="28"/>
          <w:szCs w:val="28"/>
          <w:lang w:eastAsia="ru-RU"/>
        </w:rPr>
        <w:tab/>
        <w:t>- мероприятие «Изготовление и установка информационных знаков по безопасности на водных объектах» - заключен муниципальный контракт № 68 от 18.05.2021 года на поставку (изготовление) знаков безопасности на водных объектах с ИП Ромашко на сумму 13000,00 руб. Знаки "Купание запрещено" в количестве 5 шт изготовлены, получены в полном объеме надлежащего качества;</w:t>
      </w:r>
    </w:p>
    <w:p w:rsidR="00671DD8" w:rsidRPr="00671DD8" w:rsidRDefault="00671DD8" w:rsidP="00671DD8">
      <w:pPr>
        <w:tabs>
          <w:tab w:val="left" w:pos="540"/>
        </w:tabs>
        <w:spacing w:line="360" w:lineRule="auto"/>
        <w:jc w:val="both"/>
        <w:rPr>
          <w:sz w:val="28"/>
          <w:szCs w:val="28"/>
          <w:lang w:eastAsia="ru-RU"/>
        </w:rPr>
      </w:pPr>
      <w:r w:rsidRPr="00671DD8">
        <w:rPr>
          <w:sz w:val="28"/>
          <w:szCs w:val="28"/>
          <w:lang w:eastAsia="ru-RU"/>
        </w:rPr>
        <w:tab/>
        <w:t>- мероприятие «Техническое обслуживание системы оповещения населения» -в связи с переносом денежных средств с мероприятия "Техническое обслуживание системы оповещения населения" на мероприятие "Техническое обслуживание системы ТАСЦО" в сумме 426500,00 руб, остаток составил 473500,00 руб. Заключен муниципальный контракт с ООО "Техносервисгрупп"  №  12/21 от 01.01.2021г. на сумму 473500,00 руб. и сроком выполнения работ с 01.01.2021 по 30.06.2021. По состоянию на 30.06.2021 оплачено 394 583,3 руб. Остаток по контракту составил 78 916,7 руб.;</w:t>
      </w:r>
    </w:p>
    <w:p w:rsidR="00671DD8" w:rsidRPr="00671DD8" w:rsidRDefault="00671DD8" w:rsidP="00671DD8">
      <w:pPr>
        <w:tabs>
          <w:tab w:val="left" w:pos="540"/>
        </w:tabs>
        <w:spacing w:line="360" w:lineRule="auto"/>
        <w:jc w:val="both"/>
        <w:rPr>
          <w:sz w:val="28"/>
          <w:szCs w:val="28"/>
          <w:lang w:eastAsia="ru-RU"/>
        </w:rPr>
      </w:pPr>
      <w:r w:rsidRPr="00671DD8">
        <w:rPr>
          <w:sz w:val="28"/>
          <w:szCs w:val="28"/>
          <w:lang w:eastAsia="ru-RU"/>
        </w:rPr>
        <w:tab/>
        <w:t>-  мероприятие «Создание и содержание необходимого материального запаса для системы оповещения населения» - по результатам конкурентной процедуры определения поставщика и Протокола рассмотрения единственной заявки на участие в электронном аукционе от 29.03.2021 №0187300019421000041-1, 09.04.2021 заключен муниципальный контракт с ООО "Сфера" на сумму 523,00 руб. и сроком исполнения работ до 31.10.2021 г.;</w:t>
      </w:r>
    </w:p>
    <w:p w:rsidR="00671DD8" w:rsidRDefault="00671DD8" w:rsidP="00671DD8">
      <w:pPr>
        <w:tabs>
          <w:tab w:val="left" w:pos="540"/>
        </w:tabs>
        <w:spacing w:line="360" w:lineRule="auto"/>
        <w:jc w:val="both"/>
        <w:rPr>
          <w:sz w:val="28"/>
          <w:szCs w:val="28"/>
          <w:lang w:eastAsia="ru-RU"/>
        </w:rPr>
      </w:pPr>
      <w:r w:rsidRPr="00671DD8">
        <w:rPr>
          <w:sz w:val="28"/>
          <w:szCs w:val="28"/>
          <w:lang w:eastAsia="ru-RU"/>
        </w:rPr>
        <w:lastRenderedPageBreak/>
        <w:tab/>
        <w:t xml:space="preserve">- </w:t>
      </w:r>
      <w:r>
        <w:rPr>
          <w:sz w:val="28"/>
          <w:szCs w:val="28"/>
          <w:lang w:eastAsia="ru-RU"/>
        </w:rPr>
        <w:t>мероприятие «</w:t>
      </w:r>
      <w:r w:rsidRPr="00671DD8">
        <w:rPr>
          <w:sz w:val="28"/>
          <w:szCs w:val="28"/>
          <w:lang w:eastAsia="ru-RU"/>
        </w:rPr>
        <w:t>Техническое обслуживание системы ТАСЦО</w:t>
      </w:r>
      <w:r>
        <w:rPr>
          <w:sz w:val="28"/>
          <w:szCs w:val="28"/>
          <w:lang w:eastAsia="ru-RU"/>
        </w:rPr>
        <w:t>» - с</w:t>
      </w:r>
      <w:r w:rsidRPr="00671DD8">
        <w:rPr>
          <w:sz w:val="28"/>
          <w:szCs w:val="28"/>
          <w:lang w:eastAsia="ru-RU"/>
        </w:rPr>
        <w:t>умма в размере 426500,00 руб "перенесена" с мероприятия "Техническое обслуживание системы оповещения населения" и по результатм проведенной конкурентной процедуры (Протокол рассмотрения единственной заявки на участие в электронном аукционе от 16.11.2020 №0187300019420000262-1), 02.12.2020 заключен муниципальный контракт с ОО "Сфера" на общую сумму 1 386500,00 руб и сроком выполнения работ с 01.01.2021 по 20.12.2021. По состоянию на 30.06.2021 оплачено по муниципальному контракту 851 000,00 руб. Остаток по муниципальному контракту составил 535500,00 руб.</w:t>
      </w:r>
      <w:r>
        <w:rPr>
          <w:sz w:val="28"/>
          <w:szCs w:val="28"/>
          <w:lang w:eastAsia="ru-RU"/>
        </w:rPr>
        <w:t>;</w:t>
      </w:r>
    </w:p>
    <w:p w:rsidR="00671DD8" w:rsidRDefault="00671DD8" w:rsidP="00671DD8">
      <w:pPr>
        <w:tabs>
          <w:tab w:val="left" w:pos="540"/>
        </w:tabs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- мероприятие «</w:t>
      </w:r>
      <w:r w:rsidRPr="00671DD8">
        <w:rPr>
          <w:sz w:val="28"/>
          <w:szCs w:val="28"/>
          <w:lang w:eastAsia="ru-RU"/>
        </w:rPr>
        <w:t>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</w:r>
      <w:r>
        <w:rPr>
          <w:sz w:val="28"/>
          <w:szCs w:val="28"/>
          <w:lang w:eastAsia="ru-RU"/>
        </w:rPr>
        <w:t>» - н</w:t>
      </w:r>
      <w:r w:rsidRPr="00671DD8">
        <w:rPr>
          <w:sz w:val="28"/>
          <w:szCs w:val="28"/>
          <w:lang w:eastAsia="ru-RU"/>
        </w:rPr>
        <w:t>а основании распоряжения о</w:t>
      </w:r>
      <w:r>
        <w:rPr>
          <w:sz w:val="28"/>
          <w:szCs w:val="28"/>
          <w:lang w:eastAsia="ru-RU"/>
        </w:rPr>
        <w:t>т 27.05.2021 956-ра заключено С</w:t>
      </w:r>
      <w:r w:rsidRPr="00671DD8">
        <w:rPr>
          <w:sz w:val="28"/>
          <w:szCs w:val="28"/>
          <w:lang w:eastAsia="ru-RU"/>
        </w:rPr>
        <w:t>оглашение № 8 от 27.05.2021 на содержание, обслуживание и ремонт наружных источников противопожарного водоснабжения с МУП "УГХ" м.о</w:t>
      </w:r>
      <w:r>
        <w:rPr>
          <w:sz w:val="28"/>
          <w:szCs w:val="28"/>
          <w:lang w:eastAsia="ru-RU"/>
        </w:rPr>
        <w:t>.г. Пыть-Ях за 1 кв</w:t>
      </w:r>
      <w:r w:rsidRPr="00671DD8">
        <w:rPr>
          <w:sz w:val="28"/>
          <w:szCs w:val="28"/>
          <w:lang w:eastAsia="ru-RU"/>
        </w:rPr>
        <w:t>артал 2021 на общую сумму 184 174,58 (оплачено в полном объеме). Остаток по мероприятию за 2-4 кварталы составляет 1 059 525,42</w:t>
      </w:r>
      <w:r w:rsidR="00D74B7D">
        <w:rPr>
          <w:sz w:val="28"/>
          <w:szCs w:val="28"/>
          <w:lang w:eastAsia="ru-RU"/>
        </w:rPr>
        <w:t xml:space="preserve"> руб.;</w:t>
      </w:r>
    </w:p>
    <w:p w:rsidR="00671DD8" w:rsidRPr="00671DD8" w:rsidRDefault="00671DD8" w:rsidP="00671DD8">
      <w:pPr>
        <w:tabs>
          <w:tab w:val="left" w:pos="540"/>
        </w:tabs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- мероприятие «</w:t>
      </w:r>
      <w:r w:rsidRPr="00671DD8">
        <w:rPr>
          <w:sz w:val="28"/>
          <w:szCs w:val="28"/>
          <w:lang w:eastAsia="ru-RU"/>
        </w:rPr>
        <w:t>Обустройство и содержание минерализованных полос и противопожарных разрывов</w:t>
      </w:r>
      <w:r>
        <w:rPr>
          <w:sz w:val="28"/>
          <w:szCs w:val="28"/>
          <w:lang w:eastAsia="ru-RU"/>
        </w:rPr>
        <w:t xml:space="preserve">» - По результатам проведенной </w:t>
      </w:r>
      <w:r w:rsidRPr="00671DD8">
        <w:rPr>
          <w:sz w:val="28"/>
          <w:szCs w:val="28"/>
          <w:lang w:eastAsia="ru-RU"/>
        </w:rPr>
        <w:t>процеду</w:t>
      </w:r>
      <w:r w:rsidR="00D74B7D">
        <w:rPr>
          <w:sz w:val="28"/>
          <w:szCs w:val="28"/>
          <w:lang w:eastAsia="ru-RU"/>
        </w:rPr>
        <w:t>ры определения поставщика путем</w:t>
      </w:r>
      <w:r w:rsidRPr="00671DD8">
        <w:rPr>
          <w:sz w:val="28"/>
          <w:szCs w:val="28"/>
          <w:lang w:eastAsia="ru-RU"/>
        </w:rPr>
        <w:t xml:space="preserve"> электронного аукциона на выполнение работ по содержанию минерализованных полос и противопожарных разрывов в количестве 3800 м2 на сумму 955300,00 руб. заключен муниципальный контракт №0187300019421000046 с ООО "НордСтройЛес" на общую сумму 690 755,39. </w:t>
      </w:r>
    </w:p>
    <w:p w:rsidR="00671DD8" w:rsidRPr="00671DD8" w:rsidRDefault="00671DD8" w:rsidP="00671DD8">
      <w:pPr>
        <w:tabs>
          <w:tab w:val="left" w:pos="540"/>
        </w:tabs>
        <w:spacing w:line="360" w:lineRule="auto"/>
        <w:jc w:val="both"/>
        <w:rPr>
          <w:sz w:val="28"/>
          <w:szCs w:val="28"/>
          <w:lang w:eastAsia="ru-RU"/>
        </w:rPr>
      </w:pPr>
      <w:r w:rsidRPr="00671DD8">
        <w:rPr>
          <w:sz w:val="28"/>
          <w:szCs w:val="28"/>
          <w:lang w:eastAsia="ru-RU"/>
        </w:rPr>
        <w:t xml:space="preserve">Срок исполнения работ: 1 этап: с момента подписания контракта до 30.06.2021 года. По состоянию на 17.05.2021 работы выполнены в полном объхеме, надлежащего качества и оплачены в размере 345 377,69. </w:t>
      </w:r>
    </w:p>
    <w:p w:rsidR="00671DD8" w:rsidRPr="00671DD8" w:rsidRDefault="00671DD8" w:rsidP="00671DD8">
      <w:pPr>
        <w:tabs>
          <w:tab w:val="left" w:pos="540"/>
        </w:tabs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 этап: </w:t>
      </w:r>
      <w:r w:rsidRPr="00671DD8">
        <w:rPr>
          <w:sz w:val="28"/>
          <w:szCs w:val="28"/>
          <w:lang w:eastAsia="ru-RU"/>
        </w:rPr>
        <w:t>с 01.07.2021 г. по 30.09.2021 года.                                                                     Экономия по мероприятию в результа</w:t>
      </w:r>
      <w:r>
        <w:rPr>
          <w:sz w:val="28"/>
          <w:szCs w:val="28"/>
          <w:lang w:eastAsia="ru-RU"/>
        </w:rPr>
        <w:t>те аукциона в электронной форме</w:t>
      </w:r>
      <w:r w:rsidRPr="00671DD8">
        <w:rPr>
          <w:sz w:val="28"/>
          <w:szCs w:val="28"/>
          <w:lang w:eastAsia="ru-RU"/>
        </w:rPr>
        <w:t xml:space="preserve"> составила 264 544,61. На обозначенную сумму был заключен муниципальный контракт № 71 от 19.05.2021 г. с ООО "Нордстройлес" на обустройство </w:t>
      </w:r>
      <w:r w:rsidRPr="00671DD8">
        <w:rPr>
          <w:sz w:val="28"/>
          <w:szCs w:val="28"/>
          <w:lang w:eastAsia="ru-RU"/>
        </w:rPr>
        <w:lastRenderedPageBreak/>
        <w:t>минерализованных полос и противопожарных разрывов протяженностью 300 м шириной 3 м общей площадью 900 м2 в границах квартала 14 (выдел 44) городского лесничества муниципального образовани</w:t>
      </w:r>
      <w:r w:rsidR="00D74B7D">
        <w:rPr>
          <w:sz w:val="28"/>
          <w:szCs w:val="28"/>
          <w:lang w:eastAsia="ru-RU"/>
        </w:rPr>
        <w:t>я городской округ город Пыть-Ях</w:t>
      </w:r>
      <w:r w:rsidRPr="00671DD8">
        <w:rPr>
          <w:sz w:val="28"/>
          <w:szCs w:val="28"/>
          <w:lang w:eastAsia="ru-RU"/>
        </w:rPr>
        <w:t xml:space="preserve">, находящегося вблизи ГЛБ "Северное сияние".  Работы по обустройству выполнены в полном объеме и оплачены на сумму 264 544,61. </w:t>
      </w:r>
    </w:p>
    <w:p w:rsidR="00671DD8" w:rsidRDefault="00671DD8" w:rsidP="00671DD8">
      <w:pPr>
        <w:tabs>
          <w:tab w:val="left" w:pos="540"/>
        </w:tabs>
        <w:spacing w:line="360" w:lineRule="auto"/>
        <w:jc w:val="both"/>
        <w:rPr>
          <w:sz w:val="28"/>
          <w:szCs w:val="28"/>
          <w:lang w:eastAsia="ru-RU"/>
        </w:rPr>
      </w:pPr>
      <w:r w:rsidRPr="00671DD8">
        <w:rPr>
          <w:sz w:val="28"/>
          <w:szCs w:val="28"/>
          <w:lang w:eastAsia="ru-RU"/>
        </w:rPr>
        <w:t>Таким образом из запланирвоанных 955 300,00 на обустройство и содержание минерализованных полос и противопожарных разрывов реализованна сумма в размере 609 922,30 руб. Остаток по мероприятию составляет 345 377,7</w:t>
      </w:r>
      <w:r w:rsidR="00D74B7D">
        <w:rPr>
          <w:sz w:val="28"/>
          <w:szCs w:val="28"/>
          <w:lang w:eastAsia="ru-RU"/>
        </w:rPr>
        <w:t>;</w:t>
      </w:r>
    </w:p>
    <w:p w:rsidR="00D74B7D" w:rsidRPr="007E20F9" w:rsidRDefault="00D74B7D" w:rsidP="00671DD8">
      <w:pPr>
        <w:tabs>
          <w:tab w:val="left" w:pos="540"/>
        </w:tabs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- мероприятие «</w:t>
      </w:r>
      <w:r w:rsidRPr="00D74B7D">
        <w:rPr>
          <w:sz w:val="28"/>
          <w:szCs w:val="28"/>
          <w:lang w:eastAsia="ru-RU"/>
        </w:rPr>
        <w:t>Финансовое обеспечение осуществления  МКУ "ЕДДС города Пыть-Яха" установленных видов деятельности</w:t>
      </w:r>
      <w:r>
        <w:rPr>
          <w:sz w:val="28"/>
          <w:szCs w:val="28"/>
          <w:lang w:eastAsia="ru-RU"/>
        </w:rPr>
        <w:t xml:space="preserve">» - </w:t>
      </w:r>
      <w:r w:rsidR="000E3B62">
        <w:rPr>
          <w:sz w:val="28"/>
          <w:szCs w:val="28"/>
          <w:lang w:eastAsia="ru-RU"/>
        </w:rPr>
        <w:t xml:space="preserve">освоено </w:t>
      </w:r>
      <w:r w:rsidR="00C44170">
        <w:rPr>
          <w:sz w:val="28"/>
          <w:szCs w:val="28"/>
          <w:lang w:eastAsia="ru-RU"/>
        </w:rPr>
        <w:t>10 480,6 тыс. руб.</w:t>
      </w:r>
      <w:r w:rsidR="000E3B62">
        <w:rPr>
          <w:sz w:val="28"/>
          <w:szCs w:val="28"/>
          <w:lang w:eastAsia="ru-RU"/>
        </w:rPr>
        <w:t xml:space="preserve"> Остаток по мероприятию – </w:t>
      </w:r>
      <w:r w:rsidR="00C44170">
        <w:rPr>
          <w:sz w:val="28"/>
          <w:szCs w:val="28"/>
          <w:lang w:eastAsia="ru-RU"/>
        </w:rPr>
        <w:t>7 869,4 тыс.</w:t>
      </w:r>
      <w:r w:rsidR="000E3B62">
        <w:rPr>
          <w:sz w:val="28"/>
          <w:szCs w:val="28"/>
          <w:lang w:eastAsia="ru-RU"/>
        </w:rPr>
        <w:t xml:space="preserve"> руб.</w:t>
      </w:r>
    </w:p>
    <w:p w:rsidR="00C8000F" w:rsidRDefault="00F45DD1" w:rsidP="00671DD8">
      <w:pPr>
        <w:spacing w:line="360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F45DD1" w:rsidRPr="00FE7E7C" w:rsidRDefault="00F45DD1" w:rsidP="00671DD8">
      <w:pPr>
        <w:ind w:left="357"/>
        <w:jc w:val="center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>Целевые показатели муниципальной программы муниципальной программы</w:t>
      </w:r>
    </w:p>
    <w:p w:rsidR="00F45DD1" w:rsidRPr="00FE7E7C" w:rsidRDefault="00F45DD1" w:rsidP="00671DD8">
      <w:pPr>
        <w:ind w:left="357"/>
        <w:jc w:val="center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>"</w:t>
      </w:r>
      <w:r w:rsidR="00F37428">
        <w:rPr>
          <w:sz w:val="28"/>
          <w:szCs w:val="28"/>
          <w:lang w:eastAsia="ru-RU"/>
        </w:rPr>
        <w:t>Безопасность жизнедеятельности в городе Пыть-Яхе</w:t>
      </w:r>
      <w:r w:rsidRPr="00FE7E7C">
        <w:rPr>
          <w:sz w:val="28"/>
          <w:szCs w:val="28"/>
          <w:lang w:eastAsia="ru-RU"/>
        </w:rPr>
        <w:t>"</w:t>
      </w:r>
    </w:p>
    <w:p w:rsidR="00F45DD1" w:rsidRPr="006111CB" w:rsidRDefault="00F45DD1" w:rsidP="00671DD8">
      <w:pPr>
        <w:ind w:left="360"/>
        <w:jc w:val="center"/>
        <w:rPr>
          <w:szCs w:val="28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012"/>
        <w:gridCol w:w="1048"/>
        <w:gridCol w:w="1080"/>
        <w:gridCol w:w="900"/>
        <w:gridCol w:w="1620"/>
        <w:gridCol w:w="2700"/>
      </w:tblGrid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C13480" w:rsidRDefault="00F45DD1" w:rsidP="00B572D1">
            <w:pPr>
              <w:jc w:val="both"/>
              <w:rPr>
                <w:sz w:val="20"/>
              </w:rPr>
            </w:pPr>
            <w:r w:rsidRPr="00C13480">
              <w:rPr>
                <w:sz w:val="20"/>
              </w:rPr>
              <w:t xml:space="preserve">№ </w:t>
            </w:r>
            <w:r w:rsidRPr="00C13480">
              <w:rPr>
                <w:sz w:val="20"/>
              </w:rPr>
              <w:br/>
              <w:t>п/п</w:t>
            </w:r>
          </w:p>
        </w:tc>
        <w:tc>
          <w:tcPr>
            <w:tcW w:w="2012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 xml:space="preserve">Наименование  </w:t>
            </w:r>
            <w:r w:rsidRPr="00C13480">
              <w:rPr>
                <w:sz w:val="20"/>
              </w:rPr>
              <w:br/>
              <w:t>показателей  результатов</w:t>
            </w:r>
          </w:p>
        </w:tc>
        <w:tc>
          <w:tcPr>
            <w:tcW w:w="1048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План</w:t>
            </w:r>
          </w:p>
          <w:p w:rsidR="00F45DD1" w:rsidRPr="00C13480" w:rsidRDefault="00F45DD1" w:rsidP="000C456D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20</w:t>
            </w:r>
            <w:r w:rsidR="0072394B">
              <w:rPr>
                <w:sz w:val="20"/>
              </w:rPr>
              <w:t>21</w:t>
            </w:r>
            <w:r w:rsidR="000C456D">
              <w:rPr>
                <w:sz w:val="20"/>
              </w:rPr>
              <w:t xml:space="preserve"> </w:t>
            </w:r>
            <w:r w:rsidRPr="00C13480">
              <w:rPr>
                <w:sz w:val="20"/>
              </w:rPr>
              <w:t>год</w:t>
            </w:r>
          </w:p>
        </w:tc>
        <w:tc>
          <w:tcPr>
            <w:tcW w:w="108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Факт</w:t>
            </w:r>
          </w:p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за отчетный период</w:t>
            </w:r>
          </w:p>
        </w:tc>
        <w:tc>
          <w:tcPr>
            <w:tcW w:w="90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 xml:space="preserve">% </w:t>
            </w:r>
          </w:p>
        </w:tc>
        <w:tc>
          <w:tcPr>
            <w:tcW w:w="162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 xml:space="preserve">Расчет показателя </w:t>
            </w:r>
          </w:p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с указанием источника информации</w:t>
            </w:r>
            <w:bookmarkStart w:id="0" w:name="_GoBack"/>
            <w:bookmarkEnd w:id="0"/>
          </w:p>
        </w:tc>
        <w:tc>
          <w:tcPr>
            <w:tcW w:w="270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Причины не достижения показателя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Увеличение количества обученных специалистов, уполномоченных решать задачи в сфере ГО и ЧС, чел.</w:t>
            </w:r>
          </w:p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1048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72394B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72394B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7C1286" w:rsidRDefault="007C1286" w:rsidP="000C456D">
            <w:pPr>
              <w:jc w:val="both"/>
              <w:rPr>
                <w:sz w:val="20"/>
              </w:rPr>
            </w:pPr>
            <w:r w:rsidRPr="007C1286">
              <w:rPr>
                <w:sz w:val="20"/>
              </w:rPr>
              <w:t>Заключение муниципального контракта планируется на IV квартал 2021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2.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Увеличение количества</w:t>
            </w:r>
            <w:r w:rsidRPr="00421402">
              <w:rPr>
                <w:sz w:val="20"/>
              </w:rPr>
              <w:br/>
              <w:t>изготовленных, приобретенных и распространенных     памяток, брошюр, плакатов, шт.</w:t>
            </w:r>
          </w:p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3500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.</w:t>
            </w:r>
          </w:p>
        </w:tc>
        <w:tc>
          <w:tcPr>
            <w:tcW w:w="2700" w:type="dxa"/>
            <w:shd w:val="clear" w:color="auto" w:fill="auto"/>
          </w:tcPr>
          <w:p w:rsidR="00F45DD1" w:rsidRPr="007C1286" w:rsidRDefault="007C1286" w:rsidP="00B572D1">
            <w:pPr>
              <w:jc w:val="both"/>
              <w:rPr>
                <w:sz w:val="20"/>
              </w:rPr>
            </w:pPr>
            <w:r w:rsidRPr="007C1286">
              <w:rPr>
                <w:sz w:val="20"/>
              </w:rPr>
              <w:t>30.03.2021 заключен муниципальный контракт на изготовление и поставку памяток в количестве 3500 шт на общую сумму 44100,00 руб. Памятки получены в полном объеме, надлежащего качества, в установленные сроки.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3.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 xml:space="preserve">Увеличение количества размещенной в средствах массовой информации аудио, видео и печатной информации по обучению населения </w:t>
            </w:r>
            <w:r w:rsidRPr="00421402">
              <w:rPr>
                <w:sz w:val="20"/>
              </w:rPr>
              <w:lastRenderedPageBreak/>
              <w:t>в сфере защиты населения и территории от угроз природного и техногенного характера, шт.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lastRenderedPageBreak/>
              <w:t>2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D74B7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D74B7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D74B7D" w:rsidRPr="00D74B7D" w:rsidRDefault="00D74B7D" w:rsidP="00D74B7D">
            <w:pPr>
              <w:jc w:val="both"/>
              <w:rPr>
                <w:sz w:val="20"/>
              </w:rPr>
            </w:pPr>
            <w:r w:rsidRPr="00D74B7D">
              <w:rPr>
                <w:sz w:val="20"/>
              </w:rPr>
              <w:t xml:space="preserve">13.05.2021 заключен муниципальный контракт № 67 на информационные услуги по изготовлению и размещению в средствах массовой информации ТВ-роликов по обучению населения в сфере защиты </w:t>
            </w:r>
            <w:r w:rsidRPr="00D74B7D">
              <w:rPr>
                <w:sz w:val="20"/>
              </w:rPr>
              <w:lastRenderedPageBreak/>
              <w:t>населения и территории от угроз природного и техногенного характера.  Перечень работ:</w:t>
            </w:r>
          </w:p>
          <w:p w:rsidR="00D74B7D" w:rsidRPr="00D74B7D" w:rsidRDefault="00D74B7D" w:rsidP="00D74B7D">
            <w:pPr>
              <w:jc w:val="both"/>
              <w:rPr>
                <w:sz w:val="20"/>
              </w:rPr>
            </w:pPr>
            <w:r w:rsidRPr="00D74B7D">
              <w:rPr>
                <w:sz w:val="20"/>
              </w:rPr>
              <w:t xml:space="preserve">1) Изготовление видеоролика по тематике «Безопасность детей на водных объектах». Срок изготовления видеоролика – до 25 мая 2021 года. Срок проката видеоролика: с 01.06.2021 г. до 30.08.2021 г. </w:t>
            </w:r>
          </w:p>
          <w:p w:rsidR="00D74B7D" w:rsidRPr="00D74B7D" w:rsidRDefault="00D74B7D" w:rsidP="00D74B7D">
            <w:pPr>
              <w:jc w:val="both"/>
              <w:rPr>
                <w:sz w:val="20"/>
              </w:rPr>
            </w:pPr>
            <w:r w:rsidRPr="00D74B7D">
              <w:rPr>
                <w:sz w:val="20"/>
              </w:rPr>
              <w:t>2) прокат видеоролика по противопожарной тематике «Пожарная безопасность»:</w:t>
            </w:r>
          </w:p>
          <w:p w:rsidR="00D74B7D" w:rsidRPr="00D74B7D" w:rsidRDefault="00D74B7D" w:rsidP="00D74B7D">
            <w:pPr>
              <w:jc w:val="both"/>
              <w:rPr>
                <w:sz w:val="20"/>
              </w:rPr>
            </w:pPr>
            <w:r w:rsidRPr="00D74B7D">
              <w:rPr>
                <w:sz w:val="20"/>
              </w:rPr>
              <w:t>- весенне-летний пожароопасный период – пожарная безопасность в лесу. Срок проката – с 15.05.2021 до 30.08.2021;</w:t>
            </w:r>
          </w:p>
          <w:p w:rsidR="00D74B7D" w:rsidRPr="00D74B7D" w:rsidRDefault="00D74B7D" w:rsidP="00D74B7D">
            <w:pPr>
              <w:jc w:val="both"/>
              <w:rPr>
                <w:sz w:val="20"/>
              </w:rPr>
            </w:pPr>
            <w:r w:rsidRPr="00D74B7D">
              <w:rPr>
                <w:sz w:val="20"/>
              </w:rPr>
              <w:t>- осенне-зимний отопительный сезон – пожарная безопасность в быту при использовании печного отопления, электронагревательных приборов. Срок проката – с 09.09.2021 до 20.12.2021.                                                                                                             Общий объем проката видеороликов 3170 сек.                                                                      По состоянию на 30.06.2021 в ЦБ и КОМУ направлены документы на оплату за изготовление и прокат роликов за май и июнь:                                                                      1. Счет № ТР00-000208 от 28.06.2021 на сумму 13.700,00 руб.</w:t>
            </w:r>
          </w:p>
          <w:p w:rsidR="00F45DD1" w:rsidRPr="00421402" w:rsidRDefault="00D74B7D" w:rsidP="00D74B7D">
            <w:pPr>
              <w:jc w:val="both"/>
              <w:rPr>
                <w:sz w:val="20"/>
              </w:rPr>
            </w:pPr>
            <w:r w:rsidRPr="00D74B7D">
              <w:rPr>
                <w:sz w:val="20"/>
              </w:rPr>
              <w:t>2. Счет № ТР00-000190 от 28.06.2021 на сумму 9000,00 руб.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37428" w:rsidP="00F37428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Доля наружных источников противопожарного водоснабжения находящихся в исправном состоянии, %.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55009A" w:rsidRDefault="00D74B7D" w:rsidP="00B572D1">
            <w:pPr>
              <w:jc w:val="both"/>
              <w:rPr>
                <w:sz w:val="20"/>
              </w:rPr>
            </w:pPr>
            <w:r w:rsidRPr="00D74B7D">
              <w:rPr>
                <w:sz w:val="20"/>
              </w:rPr>
              <w:t>На основании распоряжения от 27.05.2021 956-ра заключено Соглашение № 8 от 27.05.2021 на содержание, обслуживание и ремонт наружных источников противопожарного водоснабжения с МУП "УГХ" м.о.г. Пыть-Ях за 1 квартал 2021 на общую сумму 184 174,58 (оплачено в полном объеме). Остаток по мероприятию за 2-4 кварталы составляет 1 059 525,42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Доля прочищенных</w:t>
            </w:r>
            <w:r w:rsidR="00D74B7D">
              <w:rPr>
                <w:sz w:val="20"/>
              </w:rPr>
              <w:t xml:space="preserve"> и </w:t>
            </w:r>
            <w:r>
              <w:rPr>
                <w:sz w:val="20"/>
              </w:rPr>
              <w:t xml:space="preserve">обновленных минерализованных </w:t>
            </w:r>
            <w:r w:rsidRPr="00421402">
              <w:rPr>
                <w:sz w:val="20"/>
              </w:rPr>
              <w:t>полос и противопожарных разрывов на 100 %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D74B7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D74B7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D74B7D" w:rsidRPr="00D74B7D" w:rsidRDefault="00D74B7D" w:rsidP="00D74B7D">
            <w:pPr>
              <w:jc w:val="both"/>
              <w:rPr>
                <w:sz w:val="20"/>
              </w:rPr>
            </w:pPr>
            <w:r w:rsidRPr="00D74B7D">
              <w:rPr>
                <w:sz w:val="20"/>
              </w:rPr>
              <w:t xml:space="preserve">По результатам проведенной  процедуры определения поставщика путем  электронного аукциона на выполнение работ по содержанию минерализованных полос и противопожарных разрывов в количестве 3800 м2 на </w:t>
            </w:r>
            <w:r w:rsidRPr="00D74B7D">
              <w:rPr>
                <w:sz w:val="20"/>
              </w:rPr>
              <w:lastRenderedPageBreak/>
              <w:t xml:space="preserve">сумму 955300,00 руб. заключен муниципальный контракт №0187300019421000046 с ООО "НордСтройЛес" на общую сумму 690 755,39. </w:t>
            </w:r>
          </w:p>
          <w:p w:rsidR="00D74B7D" w:rsidRPr="00D74B7D" w:rsidRDefault="00D74B7D" w:rsidP="00D74B7D">
            <w:pPr>
              <w:jc w:val="both"/>
              <w:rPr>
                <w:sz w:val="20"/>
              </w:rPr>
            </w:pPr>
            <w:r w:rsidRPr="00D74B7D">
              <w:rPr>
                <w:sz w:val="20"/>
              </w:rPr>
              <w:t xml:space="preserve">Срок исполнения работ: 1 этап: с момента подписания контракта до 30.06.2021 года. По состоянию на 17.05.2021 работы выполнены в полном объхеме, надлежащего качества и оплачены в размере 345 377,69. </w:t>
            </w:r>
          </w:p>
          <w:p w:rsidR="00D74B7D" w:rsidRPr="00D74B7D" w:rsidRDefault="00D74B7D" w:rsidP="00D74B7D">
            <w:pPr>
              <w:jc w:val="both"/>
              <w:rPr>
                <w:sz w:val="20"/>
              </w:rPr>
            </w:pPr>
            <w:r w:rsidRPr="00D74B7D">
              <w:rPr>
                <w:sz w:val="20"/>
              </w:rPr>
              <w:t xml:space="preserve">2 этап:  с 01.07.2021 г. по 30.09.2021 года.                                                                     Экономия по мероприятию в результате аукциона в электронной форме  составила 264 544,61. На обозначенную сумму был заключен муниципальный контракт № 71 от 19.05.2021 г. с ООО "Нордстройлес" на обустройство минерализованных полос и противопожарных разрывов протяженностью 300 м шириной 3 м общей площадью 900 м2 в границах квартала 14 (выдел 44) городского лесничества муниципального образования городской округ город Пыть-Ях , находящегося вблизи ГЛБ "Северное сияние".  Работы по обустройству выполнены в полном объеме и оплачены на сумму 264 544,61. </w:t>
            </w:r>
          </w:p>
          <w:p w:rsidR="00F45DD1" w:rsidRPr="00421402" w:rsidRDefault="00D74B7D" w:rsidP="00D74B7D">
            <w:pPr>
              <w:jc w:val="both"/>
              <w:rPr>
                <w:sz w:val="20"/>
              </w:rPr>
            </w:pPr>
            <w:r w:rsidRPr="00D74B7D">
              <w:rPr>
                <w:sz w:val="20"/>
              </w:rPr>
              <w:t>Таким образом из запланирвоанных 955 300,00 на обустройство и содержание минерализованных полос и противопожарных разрывов реализованна сумма в размере 609 922,30 руб. Остаток по мероприятию составляет 345 377,7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6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37428" w:rsidP="00B572D1">
            <w:pPr>
              <w:jc w:val="both"/>
              <w:rPr>
                <w:sz w:val="20"/>
              </w:rPr>
            </w:pPr>
            <w:r>
              <w:rPr>
                <w:sz w:val="20"/>
              </w:rPr>
              <w:t>Установка информационных знаков по безопасности на водных объектах, шт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D74B7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D74B7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421402" w:rsidRDefault="00D74B7D" w:rsidP="00621442">
            <w:pPr>
              <w:jc w:val="both"/>
              <w:rPr>
                <w:sz w:val="20"/>
              </w:rPr>
            </w:pPr>
            <w:r w:rsidRPr="00D74B7D">
              <w:rPr>
                <w:sz w:val="20"/>
              </w:rPr>
              <w:t>Заключен муниципальный контракт № 68 от 18.05.2021 года на поставку (изготовление) знаков безопасности на водных объектах с ИП Ромашко на сумму 13000,00 руб. Знаки "Купание запрещено" в количестве 5 шт изготовлены, получены в полном объеме надлежащего качества.</w:t>
            </w:r>
          </w:p>
        </w:tc>
      </w:tr>
      <w:tr w:rsidR="00F45DD1" w:rsidRPr="002428AB" w:rsidTr="00B572D1">
        <w:tc>
          <w:tcPr>
            <w:tcW w:w="720" w:type="dxa"/>
            <w:shd w:val="clear" w:color="auto" w:fill="auto"/>
          </w:tcPr>
          <w:p w:rsidR="00F45DD1" w:rsidRPr="00421402" w:rsidRDefault="00BF3480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 xml:space="preserve">Обеспеченность готовности к </w:t>
            </w:r>
            <w:r w:rsidRPr="00421402">
              <w:rPr>
                <w:sz w:val="20"/>
              </w:rPr>
              <w:lastRenderedPageBreak/>
              <w:t>реагированию на угрозу или возникновение чрезвычайных ситуаций, эффективности взаимодействия привлекаемых служб и средств для предупреждения и ликвидации чрезвычайных ситуаций на территории городского округа на 100 %.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lastRenderedPageBreak/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</w:tr>
      <w:tr w:rsidR="00F45DD1" w:rsidRPr="00B518BE" w:rsidTr="00B572D1">
        <w:tc>
          <w:tcPr>
            <w:tcW w:w="2732" w:type="dxa"/>
            <w:gridSpan w:val="2"/>
            <w:shd w:val="clear" w:color="auto" w:fill="auto"/>
          </w:tcPr>
          <w:p w:rsidR="00F45DD1" w:rsidRPr="00421402" w:rsidRDefault="00F45DD1" w:rsidP="00B572D1">
            <w:pPr>
              <w:rPr>
                <w:sz w:val="20"/>
              </w:rPr>
            </w:pPr>
            <w:r w:rsidRPr="00421402">
              <w:rPr>
                <w:sz w:val="20"/>
              </w:rPr>
              <w:t xml:space="preserve">Средний процент </w:t>
            </w:r>
          </w:p>
          <w:p w:rsidR="00F45DD1" w:rsidRPr="00421402" w:rsidRDefault="00F45DD1" w:rsidP="00B572D1">
            <w:pPr>
              <w:rPr>
                <w:sz w:val="20"/>
              </w:rPr>
            </w:pPr>
            <w:r w:rsidRPr="00421402">
              <w:rPr>
                <w:sz w:val="20"/>
              </w:rPr>
              <w:t xml:space="preserve">достижения показателей на </w:t>
            </w:r>
            <w:r w:rsidR="00007D70">
              <w:rPr>
                <w:sz w:val="20"/>
              </w:rPr>
              <w:t>01</w:t>
            </w:r>
            <w:r w:rsidR="00633E13">
              <w:rPr>
                <w:sz w:val="20"/>
              </w:rPr>
              <w:t>.</w:t>
            </w:r>
            <w:r w:rsidR="00633E13" w:rsidRPr="00F43D69">
              <w:rPr>
                <w:sz w:val="20"/>
              </w:rPr>
              <w:t>0</w:t>
            </w:r>
            <w:r w:rsidR="00007D70">
              <w:rPr>
                <w:sz w:val="20"/>
              </w:rPr>
              <w:t>7</w:t>
            </w:r>
            <w:r w:rsidR="000C456D">
              <w:rPr>
                <w:sz w:val="20"/>
              </w:rPr>
              <w:t>.202</w:t>
            </w:r>
            <w:r w:rsidR="00633E13" w:rsidRPr="00F43D69">
              <w:rPr>
                <w:sz w:val="20"/>
              </w:rPr>
              <w:t>1</w:t>
            </w:r>
            <w:r w:rsidRPr="00421402">
              <w:rPr>
                <w:sz w:val="20"/>
              </w:rPr>
              <w:t xml:space="preserve"> г.</w:t>
            </w:r>
          </w:p>
          <w:p w:rsidR="00F45DD1" w:rsidRPr="00421402" w:rsidRDefault="00F45DD1" w:rsidP="00B572D1">
            <w:pPr>
              <w:jc w:val="center"/>
              <w:rPr>
                <w:sz w:val="20"/>
              </w:rPr>
            </w:pPr>
          </w:p>
        </w:tc>
        <w:tc>
          <w:tcPr>
            <w:tcW w:w="3028" w:type="dxa"/>
            <w:gridSpan w:val="3"/>
            <w:shd w:val="clear" w:color="auto" w:fill="auto"/>
          </w:tcPr>
          <w:p w:rsidR="00F45DD1" w:rsidRPr="00421402" w:rsidRDefault="00D74B7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85,71</w:t>
            </w:r>
            <w:r w:rsidR="000C456D">
              <w:rPr>
                <w:sz w:val="20"/>
              </w:rPr>
              <w:t xml:space="preserve"> </w:t>
            </w:r>
            <w:r w:rsidR="00BF3480">
              <w:rPr>
                <w:sz w:val="20"/>
              </w:rPr>
              <w:t>%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х</w:t>
            </w:r>
          </w:p>
        </w:tc>
        <w:tc>
          <w:tcPr>
            <w:tcW w:w="27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х</w:t>
            </w:r>
          </w:p>
        </w:tc>
      </w:tr>
    </w:tbl>
    <w:p w:rsidR="00F45DD1" w:rsidRDefault="00F45DD1" w:rsidP="00F45DD1">
      <w:pPr>
        <w:rPr>
          <w:rFonts w:cs="Arial"/>
        </w:rPr>
      </w:pPr>
    </w:p>
    <w:p w:rsidR="00F45DD1" w:rsidRDefault="00F45DD1" w:rsidP="00F45DD1">
      <w:pPr>
        <w:tabs>
          <w:tab w:val="num" w:pos="720"/>
        </w:tabs>
        <w:spacing w:line="360" w:lineRule="auto"/>
        <w:jc w:val="both"/>
        <w:rPr>
          <w:sz w:val="28"/>
          <w:szCs w:val="28"/>
          <w:lang w:eastAsia="ru-RU"/>
        </w:rPr>
      </w:pPr>
    </w:p>
    <w:p w:rsidR="00F45DD1" w:rsidRDefault="00F45DD1" w:rsidP="00F45DD1">
      <w:pPr>
        <w:spacing w:line="360" w:lineRule="auto"/>
        <w:jc w:val="both"/>
        <w:rPr>
          <w:rFonts w:cs="Arial"/>
          <w:bCs/>
        </w:rPr>
      </w:pPr>
      <w:r>
        <w:rPr>
          <w:sz w:val="28"/>
          <w:szCs w:val="28"/>
          <w:lang w:eastAsia="ru-RU"/>
        </w:rPr>
        <w:t xml:space="preserve">Руководитель   программы: </w:t>
      </w:r>
      <w:r w:rsidR="00AE7560">
        <w:rPr>
          <w:sz w:val="28"/>
          <w:szCs w:val="28"/>
          <w:lang w:eastAsia="ru-RU"/>
        </w:rPr>
        <w:t xml:space="preserve"> </w:t>
      </w:r>
      <w:r w:rsidR="008D26B0">
        <w:rPr>
          <w:sz w:val="28"/>
          <w:szCs w:val="28"/>
          <w:lang w:eastAsia="ru-RU"/>
        </w:rPr>
        <w:t xml:space="preserve">   </w:t>
      </w:r>
      <w:r w:rsidR="00B17E5E">
        <w:rPr>
          <w:sz w:val="28"/>
          <w:szCs w:val="28"/>
          <w:lang w:eastAsia="ru-RU"/>
        </w:rPr>
        <w:t xml:space="preserve"> </w:t>
      </w:r>
      <w:r w:rsidR="00633E13">
        <w:rPr>
          <w:sz w:val="28"/>
          <w:szCs w:val="28"/>
          <w:u w:val="single"/>
          <w:lang w:eastAsia="ru-RU"/>
        </w:rPr>
        <w:t>Сериков С.</w:t>
      </w:r>
      <w:r w:rsidR="00633E13" w:rsidRPr="00633E13">
        <w:rPr>
          <w:sz w:val="28"/>
          <w:szCs w:val="28"/>
          <w:u w:val="single"/>
          <w:lang w:eastAsia="ru-RU"/>
        </w:rPr>
        <w:t>Е.</w:t>
      </w:r>
      <w:r w:rsidR="008D26B0">
        <w:rPr>
          <w:rFonts w:cs="Arial"/>
          <w:bCs/>
        </w:rPr>
        <w:t xml:space="preserve">             </w:t>
      </w:r>
      <w:r>
        <w:rPr>
          <w:rFonts w:cs="Arial"/>
          <w:bCs/>
        </w:rPr>
        <w:t>________________</w:t>
      </w:r>
    </w:p>
    <w:p w:rsidR="00F45DD1" w:rsidRDefault="00F45DD1" w:rsidP="00F45DD1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                                                           </w:t>
      </w:r>
      <w:r w:rsidR="00B17E5E">
        <w:rPr>
          <w:rFonts w:cs="Arial"/>
          <w:sz w:val="22"/>
          <w:szCs w:val="22"/>
        </w:rPr>
        <w:t xml:space="preserve">  </w:t>
      </w:r>
      <w:r w:rsidR="008D26B0">
        <w:rPr>
          <w:rFonts w:cs="Arial"/>
          <w:sz w:val="22"/>
          <w:szCs w:val="22"/>
        </w:rPr>
        <w:t xml:space="preserve">  </w:t>
      </w:r>
      <w:r>
        <w:rPr>
          <w:rFonts w:cs="Arial"/>
          <w:sz w:val="22"/>
          <w:szCs w:val="22"/>
        </w:rPr>
        <w:t xml:space="preserve"> (Ф.И.О.)            </w:t>
      </w:r>
      <w:r w:rsidR="008D26B0">
        <w:rPr>
          <w:rFonts w:cs="Arial"/>
          <w:sz w:val="22"/>
          <w:szCs w:val="22"/>
        </w:rPr>
        <w:t xml:space="preserve">                    </w:t>
      </w:r>
      <w:r>
        <w:rPr>
          <w:rFonts w:cs="Arial"/>
          <w:sz w:val="22"/>
          <w:szCs w:val="22"/>
        </w:rPr>
        <w:t>(подпись)</w:t>
      </w:r>
      <w:r>
        <w:rPr>
          <w:rFonts w:cs="Arial"/>
          <w:sz w:val="22"/>
          <w:szCs w:val="22"/>
        </w:rPr>
        <w:tab/>
      </w:r>
    </w:p>
    <w:p w:rsidR="005650BF" w:rsidRPr="00621442" w:rsidRDefault="00F45DD1">
      <w:pPr>
        <w:rPr>
          <w:rFonts w:cs="Arial"/>
          <w:bCs/>
          <w:kern w:val="28"/>
          <w:sz w:val="32"/>
          <w:szCs w:val="32"/>
        </w:rPr>
      </w:pPr>
      <w:r>
        <w:rPr>
          <w:rFonts w:cs="Arial"/>
        </w:rPr>
        <w:br w:type="page"/>
      </w:r>
    </w:p>
    <w:sectPr w:rsidR="005650BF" w:rsidRPr="00621442" w:rsidSect="0084022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F24"/>
    <w:rsid w:val="00007D70"/>
    <w:rsid w:val="000919DA"/>
    <w:rsid w:val="000C456D"/>
    <w:rsid w:val="000E3B62"/>
    <w:rsid w:val="00112E32"/>
    <w:rsid w:val="001379E0"/>
    <w:rsid w:val="00182CEE"/>
    <w:rsid w:val="00216AE5"/>
    <w:rsid w:val="002A3AB5"/>
    <w:rsid w:val="002A5CBA"/>
    <w:rsid w:val="00371DCB"/>
    <w:rsid w:val="00392D19"/>
    <w:rsid w:val="00425095"/>
    <w:rsid w:val="004871F7"/>
    <w:rsid w:val="005650BF"/>
    <w:rsid w:val="005C3F24"/>
    <w:rsid w:val="005F4EDF"/>
    <w:rsid w:val="00621442"/>
    <w:rsid w:val="00633E13"/>
    <w:rsid w:val="0064253D"/>
    <w:rsid w:val="00671DD8"/>
    <w:rsid w:val="00705A9A"/>
    <w:rsid w:val="0072394B"/>
    <w:rsid w:val="007868CB"/>
    <w:rsid w:val="007C1286"/>
    <w:rsid w:val="007D6BF1"/>
    <w:rsid w:val="007E20F9"/>
    <w:rsid w:val="00840229"/>
    <w:rsid w:val="008B091F"/>
    <w:rsid w:val="008C21D6"/>
    <w:rsid w:val="008D26B0"/>
    <w:rsid w:val="009542BA"/>
    <w:rsid w:val="009C53B5"/>
    <w:rsid w:val="00A36CB8"/>
    <w:rsid w:val="00AB78A3"/>
    <w:rsid w:val="00AE7560"/>
    <w:rsid w:val="00B138F8"/>
    <w:rsid w:val="00B17E5E"/>
    <w:rsid w:val="00BF3480"/>
    <w:rsid w:val="00C44170"/>
    <w:rsid w:val="00C8000F"/>
    <w:rsid w:val="00C816EE"/>
    <w:rsid w:val="00CD6604"/>
    <w:rsid w:val="00D1202B"/>
    <w:rsid w:val="00D74B7D"/>
    <w:rsid w:val="00D91D38"/>
    <w:rsid w:val="00EC5FAC"/>
    <w:rsid w:val="00ED5083"/>
    <w:rsid w:val="00EF3C81"/>
    <w:rsid w:val="00F02DA4"/>
    <w:rsid w:val="00F35243"/>
    <w:rsid w:val="00F37428"/>
    <w:rsid w:val="00F43D69"/>
    <w:rsid w:val="00F45DD1"/>
    <w:rsid w:val="00FE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504414-3A91-4F03-AB92-68510DE39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D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E7E7C"/>
    <w:rPr>
      <w:rFonts w:eastAsia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E7E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19D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19DA"/>
    <w:rPr>
      <w:rFonts w:ascii="Segoe UI" w:eastAsia="Batang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1777</Words>
  <Characters>10133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Анастасия Ларичкина</cp:lastModifiedBy>
  <cp:revision>4</cp:revision>
  <cp:lastPrinted>2020-05-20T04:43:00Z</cp:lastPrinted>
  <dcterms:created xsi:type="dcterms:W3CDTF">2021-07-05T08:34:00Z</dcterms:created>
  <dcterms:modified xsi:type="dcterms:W3CDTF">2021-07-15T12:04:00Z</dcterms:modified>
</cp:coreProperties>
</file>